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98E7" w14:textId="77777777" w:rsidR="00F23EF3" w:rsidRPr="00BF7E38" w:rsidRDefault="00F23EF3" w:rsidP="00C6255B">
      <w:pPr>
        <w:pStyle w:val="Default"/>
        <w:rPr>
          <w:rFonts w:ascii="Arial" w:hAnsi="Arial" w:cs="Arial"/>
        </w:rPr>
      </w:pPr>
    </w:p>
    <w:p w14:paraId="63FBAB6B" w14:textId="45101D11" w:rsidR="00FF762D" w:rsidRPr="00BF7E38" w:rsidRDefault="00FF762D" w:rsidP="00FF762D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BF7E38">
        <w:rPr>
          <w:rFonts w:ascii="Arial" w:hAnsi="Arial" w:cs="Arial"/>
          <w:b/>
          <w:iCs/>
          <w:sz w:val="28"/>
          <w:szCs w:val="28"/>
        </w:rPr>
        <w:t xml:space="preserve">Sample Comments </w:t>
      </w:r>
      <w:r w:rsidR="00B30B26" w:rsidRPr="00BF7E38">
        <w:rPr>
          <w:rFonts w:ascii="Arial" w:hAnsi="Arial" w:cs="Arial"/>
          <w:b/>
          <w:iCs/>
          <w:sz w:val="28"/>
          <w:szCs w:val="28"/>
        </w:rPr>
        <w:t>&amp;</w:t>
      </w:r>
      <w:r w:rsidRPr="00BF7E38">
        <w:rPr>
          <w:rFonts w:ascii="Arial" w:hAnsi="Arial" w:cs="Arial"/>
          <w:b/>
          <w:iCs/>
          <w:sz w:val="28"/>
          <w:szCs w:val="28"/>
        </w:rPr>
        <w:t xml:space="preserve"> Instructions for Proposed Rule FNS-</w:t>
      </w:r>
      <w:r w:rsidR="00B30B26" w:rsidRPr="00BF7E38">
        <w:rPr>
          <w:rFonts w:ascii="Arial" w:hAnsi="Arial" w:cs="Arial"/>
          <w:b/>
          <w:iCs/>
          <w:sz w:val="28"/>
          <w:szCs w:val="28"/>
        </w:rPr>
        <w:t>2020-00926</w:t>
      </w:r>
      <w:r w:rsidRPr="00BF7E38">
        <w:rPr>
          <w:rFonts w:ascii="Arial" w:hAnsi="Arial" w:cs="Arial"/>
          <w:b/>
          <w:iCs/>
          <w:sz w:val="28"/>
          <w:szCs w:val="28"/>
        </w:rPr>
        <w:t xml:space="preserve">: </w:t>
      </w:r>
      <w:r w:rsidRPr="00BF7E38">
        <w:rPr>
          <w:rFonts w:ascii="Arial" w:hAnsi="Arial" w:cs="Arial"/>
          <w:bCs/>
          <w:i/>
          <w:sz w:val="28"/>
          <w:szCs w:val="28"/>
        </w:rPr>
        <w:t>Simplifying Meal Service and Monitoring Requirements in the</w:t>
      </w:r>
      <w:r w:rsidR="00887C89">
        <w:rPr>
          <w:rFonts w:ascii="Arial" w:hAnsi="Arial" w:cs="Arial"/>
          <w:bCs/>
          <w:i/>
          <w:sz w:val="28"/>
          <w:szCs w:val="28"/>
        </w:rPr>
        <w:t xml:space="preserve"> Child and Adult Care Food Program (CACFP)</w:t>
      </w:r>
      <w:bookmarkStart w:id="0" w:name="_GoBack"/>
      <w:bookmarkEnd w:id="0"/>
    </w:p>
    <w:p w14:paraId="29BF03BC" w14:textId="33C88DD3" w:rsidR="00B30B26" w:rsidRPr="00BF7E38" w:rsidRDefault="00FF762D" w:rsidP="00B30B26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</w:rPr>
      </w:pPr>
      <w:r w:rsidRPr="00BF7E38">
        <w:rPr>
          <w:rFonts w:ascii="Arial" w:hAnsi="Arial" w:cs="Arial"/>
          <w:b/>
          <w:iCs/>
        </w:rPr>
        <w:t xml:space="preserve">Personalize this sample comment and make it your own! </w:t>
      </w:r>
      <w:r w:rsidR="00596EBC" w:rsidRPr="00BF7E38">
        <w:rPr>
          <w:rFonts w:ascii="Arial" w:hAnsi="Arial" w:cs="Arial"/>
          <w:bCs/>
          <w:iCs/>
        </w:rPr>
        <w:t>Don’t forget to tell them who you/your organization is (e.g., your mission) and why you care.</w:t>
      </w:r>
    </w:p>
    <w:p w14:paraId="1245E8BC" w14:textId="05CF08BE" w:rsidR="00B30B26" w:rsidRPr="00BF7E38" w:rsidRDefault="00FF762D" w:rsidP="00B30B26">
      <w:pPr>
        <w:pStyle w:val="ListParagraph"/>
        <w:numPr>
          <w:ilvl w:val="0"/>
          <w:numId w:val="26"/>
        </w:numPr>
        <w:rPr>
          <w:rFonts w:ascii="Arial" w:hAnsi="Arial" w:cs="Arial"/>
          <w:b/>
          <w:iCs/>
        </w:rPr>
      </w:pPr>
      <w:r w:rsidRPr="00BF7E38">
        <w:rPr>
          <w:rFonts w:ascii="Arial" w:hAnsi="Arial" w:cs="Arial"/>
        </w:rPr>
        <w:t xml:space="preserve">Don’t forget to delete </w:t>
      </w:r>
      <w:proofErr w:type="gramStart"/>
      <w:r w:rsidRPr="00BF7E38">
        <w:rPr>
          <w:rFonts w:ascii="Arial" w:hAnsi="Arial" w:cs="Arial"/>
        </w:rPr>
        <w:t>all of</w:t>
      </w:r>
      <w:proofErr w:type="gramEnd"/>
      <w:r w:rsidRPr="00BF7E38">
        <w:rPr>
          <w:rFonts w:ascii="Arial" w:hAnsi="Arial" w:cs="Arial"/>
        </w:rPr>
        <w:t xml:space="preserve"> the </w:t>
      </w:r>
      <w:r w:rsidRPr="00BF7E38">
        <w:rPr>
          <w:rFonts w:ascii="Arial" w:hAnsi="Arial" w:cs="Arial"/>
          <w:highlight w:val="yellow"/>
        </w:rPr>
        <w:t>highlighted</w:t>
      </w:r>
      <w:r w:rsidRPr="00BF7E38">
        <w:rPr>
          <w:rFonts w:ascii="Arial" w:hAnsi="Arial" w:cs="Arial"/>
        </w:rPr>
        <w:t xml:space="preserve"> content and this section of instructions</w:t>
      </w:r>
    </w:p>
    <w:p w14:paraId="3B128BD3" w14:textId="540E8202" w:rsidR="00FF762D" w:rsidRPr="00BF7E38" w:rsidRDefault="00FF762D" w:rsidP="00B30B26">
      <w:pPr>
        <w:pStyle w:val="ListParagraph"/>
        <w:numPr>
          <w:ilvl w:val="0"/>
          <w:numId w:val="26"/>
        </w:numPr>
        <w:rPr>
          <w:rFonts w:ascii="Arial" w:hAnsi="Arial" w:cs="Arial"/>
          <w:b/>
          <w:iCs/>
        </w:rPr>
      </w:pPr>
      <w:r w:rsidRPr="00BF7E38">
        <w:rPr>
          <w:rFonts w:ascii="Arial" w:hAnsi="Arial" w:cs="Arial"/>
        </w:rPr>
        <w:t>When your comments are complete, copy and paste into USDA’s fo</w:t>
      </w:r>
      <w:r w:rsidR="00B30B26" w:rsidRPr="00BF7E38">
        <w:rPr>
          <w:rFonts w:ascii="Arial" w:hAnsi="Arial" w:cs="Arial"/>
        </w:rPr>
        <w:t>rm</w:t>
      </w:r>
    </w:p>
    <w:p w14:paraId="3693373F" w14:textId="744D6110" w:rsidR="00B30B26" w:rsidRPr="00BF7E38" w:rsidRDefault="00B30B26" w:rsidP="00B30B26">
      <w:pPr>
        <w:pStyle w:val="ListParagraph"/>
        <w:numPr>
          <w:ilvl w:val="0"/>
          <w:numId w:val="26"/>
        </w:numPr>
        <w:rPr>
          <w:rFonts w:ascii="Arial" w:hAnsi="Arial" w:cs="Arial"/>
          <w:b/>
          <w:iCs/>
        </w:rPr>
      </w:pPr>
      <w:r w:rsidRPr="00BF7E38">
        <w:rPr>
          <w:rFonts w:ascii="Arial" w:hAnsi="Arial" w:cs="Arial"/>
        </w:rPr>
        <w:t>All comments are due by 11:59 PM EST on 3/23/2020</w:t>
      </w:r>
    </w:p>
    <w:p w14:paraId="7AA4C852" w14:textId="3CFC6B0A" w:rsidR="00B30B26" w:rsidRPr="00BF7E38" w:rsidRDefault="00B30B26" w:rsidP="00B30B26">
      <w:pPr>
        <w:pStyle w:val="ListParagraph"/>
        <w:numPr>
          <w:ilvl w:val="0"/>
          <w:numId w:val="26"/>
        </w:numPr>
        <w:pBdr>
          <w:bottom w:val="single" w:sz="6" w:space="1" w:color="auto"/>
        </w:pBdr>
        <w:rPr>
          <w:rFonts w:ascii="Arial" w:hAnsi="Arial" w:cs="Arial"/>
          <w:b/>
          <w:iCs/>
        </w:rPr>
      </w:pPr>
      <w:r w:rsidRPr="00BF7E38">
        <w:rPr>
          <w:rFonts w:ascii="Arial" w:hAnsi="Arial" w:cs="Arial"/>
        </w:rPr>
        <w:t xml:space="preserve">Follow this link to comment &gt;&gt; </w:t>
      </w:r>
      <w:hyperlink r:id="rId11" w:history="1">
        <w:r w:rsidRPr="00BF7E38">
          <w:rPr>
            <w:rStyle w:val="Hyperlink"/>
            <w:rFonts w:ascii="Arial" w:hAnsi="Arial" w:cs="Arial"/>
          </w:rPr>
          <w:t>https://www.federalregister.gov/d/2020-00926</w:t>
        </w:r>
      </w:hyperlink>
    </w:p>
    <w:p w14:paraId="51E94DCA" w14:textId="77777777" w:rsidR="00B30B26" w:rsidRPr="00BF7E38" w:rsidRDefault="00B30B26" w:rsidP="00B30B26">
      <w:pPr>
        <w:pBdr>
          <w:bottom w:val="single" w:sz="6" w:space="1" w:color="auto"/>
        </w:pBdr>
        <w:ind w:left="360"/>
        <w:rPr>
          <w:rFonts w:ascii="Arial" w:hAnsi="Arial" w:cs="Arial"/>
          <w:b/>
          <w:iCs/>
        </w:rPr>
      </w:pPr>
    </w:p>
    <w:p w14:paraId="7EEFBD58" w14:textId="77777777" w:rsidR="00596EBC" w:rsidRPr="00BF7E38" w:rsidRDefault="00596EBC" w:rsidP="00F93647">
      <w:pPr>
        <w:pStyle w:val="Default"/>
        <w:rPr>
          <w:rFonts w:ascii="Arial" w:hAnsi="Arial" w:cs="Arial"/>
          <w:highlight w:val="yellow"/>
        </w:rPr>
      </w:pPr>
    </w:p>
    <w:p w14:paraId="7CDF5FCA" w14:textId="24EEA5D1" w:rsidR="00F93647" w:rsidRPr="00704432" w:rsidRDefault="001041AA" w:rsidP="00F93647">
      <w:pPr>
        <w:pStyle w:val="Default"/>
        <w:rPr>
          <w:rFonts w:ascii="Arial" w:hAnsi="Arial" w:cs="Arial"/>
          <w:sz w:val="22"/>
          <w:szCs w:val="22"/>
        </w:rPr>
      </w:pPr>
      <w:r w:rsidRPr="00704432">
        <w:rPr>
          <w:rFonts w:ascii="Arial" w:hAnsi="Arial" w:cs="Arial"/>
          <w:sz w:val="22"/>
          <w:szCs w:val="22"/>
          <w:highlight w:val="yellow"/>
        </w:rPr>
        <w:t xml:space="preserve">[Name of </w:t>
      </w:r>
      <w:r w:rsidR="001155B5" w:rsidRPr="00704432">
        <w:rPr>
          <w:rFonts w:ascii="Arial" w:hAnsi="Arial" w:cs="Arial"/>
          <w:sz w:val="22"/>
          <w:szCs w:val="22"/>
          <w:highlight w:val="yellow"/>
        </w:rPr>
        <w:t>organization]</w:t>
      </w:r>
      <w:r w:rsidR="001155B5" w:rsidRPr="00704432">
        <w:rPr>
          <w:rFonts w:ascii="Arial" w:hAnsi="Arial" w:cs="Arial"/>
          <w:sz w:val="22"/>
          <w:szCs w:val="22"/>
        </w:rPr>
        <w:t xml:space="preserve"> appreciates</w:t>
      </w:r>
      <w:r w:rsidR="00F93647" w:rsidRPr="00704432">
        <w:rPr>
          <w:rFonts w:ascii="Arial" w:hAnsi="Arial" w:cs="Arial"/>
          <w:sz w:val="22"/>
          <w:szCs w:val="22"/>
        </w:rPr>
        <w:t xml:space="preserve"> the opportunity to submit comments to the U.S. Department of Agriculture’s Food and Nutrition Service related to the </w:t>
      </w:r>
      <w:r w:rsidR="00E24D6D" w:rsidRPr="00704432">
        <w:rPr>
          <w:rFonts w:ascii="Arial" w:hAnsi="Arial" w:cs="Arial"/>
          <w:sz w:val="22"/>
          <w:szCs w:val="22"/>
        </w:rPr>
        <w:t>proposed</w:t>
      </w:r>
      <w:r w:rsidR="00561936" w:rsidRPr="00704432">
        <w:rPr>
          <w:rFonts w:ascii="Arial" w:hAnsi="Arial" w:cs="Arial"/>
          <w:sz w:val="22"/>
          <w:szCs w:val="22"/>
        </w:rPr>
        <w:t xml:space="preserve"> rule to simplify meal service and </w:t>
      </w:r>
      <w:r w:rsidR="00722643" w:rsidRPr="00704432">
        <w:rPr>
          <w:rFonts w:ascii="Arial" w:hAnsi="Arial" w:cs="Arial"/>
          <w:sz w:val="22"/>
          <w:szCs w:val="22"/>
        </w:rPr>
        <w:t xml:space="preserve">monitoring requirements in the </w:t>
      </w:r>
      <w:r w:rsidR="00B10B27">
        <w:rPr>
          <w:rFonts w:ascii="Arial" w:hAnsi="Arial" w:cs="Arial"/>
          <w:sz w:val="22"/>
          <w:szCs w:val="22"/>
        </w:rPr>
        <w:t>Child and Adult Care Food Program</w:t>
      </w:r>
      <w:r w:rsidR="00722643" w:rsidRPr="00704432">
        <w:rPr>
          <w:rFonts w:ascii="Arial" w:hAnsi="Arial" w:cs="Arial"/>
          <w:sz w:val="22"/>
          <w:szCs w:val="22"/>
        </w:rPr>
        <w:t xml:space="preserve">. </w:t>
      </w:r>
      <w:r w:rsidR="00704432">
        <w:rPr>
          <w:rFonts w:ascii="Arial" w:hAnsi="Arial" w:cs="Arial"/>
          <w:sz w:val="22"/>
          <w:szCs w:val="22"/>
        </w:rPr>
        <w:t>We respectfully submit the following comments:</w:t>
      </w:r>
    </w:p>
    <w:p w14:paraId="4D68D0BC" w14:textId="1129E0FA" w:rsidR="00B30B26" w:rsidRPr="00BF7E38" w:rsidRDefault="00B30B26" w:rsidP="00B30B26">
      <w:pPr>
        <w:spacing w:after="0" w:line="240" w:lineRule="auto"/>
        <w:rPr>
          <w:rFonts w:ascii="Arial" w:hAnsi="Arial" w:cs="Arial"/>
          <w:b/>
          <w:bCs/>
        </w:rPr>
      </w:pPr>
    </w:p>
    <w:p w14:paraId="249AC110" w14:textId="2165F24D" w:rsidR="00593202" w:rsidRPr="00704432" w:rsidRDefault="00704432" w:rsidP="00704432">
      <w:pPr>
        <w:spacing w:after="240" w:line="240" w:lineRule="auto"/>
        <w:rPr>
          <w:rFonts w:ascii="Arial" w:hAnsi="Arial" w:cs="Arial"/>
        </w:rPr>
      </w:pPr>
      <w:r w:rsidRPr="00704432">
        <w:rPr>
          <w:rFonts w:ascii="Arial" w:hAnsi="Arial" w:cs="Arial"/>
        </w:rPr>
        <w:t xml:space="preserve">1. </w:t>
      </w:r>
      <w:r w:rsidR="00593202" w:rsidRPr="00704432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SUPPORT</w:t>
      </w:r>
      <w:r w:rsidR="00F93647" w:rsidRPr="00704432">
        <w:rPr>
          <w:rFonts w:ascii="Arial" w:hAnsi="Arial" w:cs="Arial"/>
        </w:rPr>
        <w:t xml:space="preserve"> efforts to </w:t>
      </w:r>
      <w:r w:rsidR="00537BF9" w:rsidRPr="00704432">
        <w:rPr>
          <w:rFonts w:ascii="Arial" w:hAnsi="Arial" w:cs="Arial"/>
        </w:rPr>
        <w:t xml:space="preserve">clarify the </w:t>
      </w:r>
      <w:r w:rsidR="00492E3C" w:rsidRPr="00704432">
        <w:rPr>
          <w:rFonts w:ascii="Arial" w:hAnsi="Arial" w:cs="Arial"/>
        </w:rPr>
        <w:t>regulations on</w:t>
      </w:r>
      <w:r w:rsidR="00537BF9" w:rsidRPr="00704432">
        <w:rPr>
          <w:rFonts w:ascii="Arial" w:hAnsi="Arial" w:cs="Arial"/>
        </w:rPr>
        <w:t xml:space="preserve"> meal modifications </w:t>
      </w:r>
      <w:r w:rsidR="000823C5" w:rsidRPr="00704432">
        <w:rPr>
          <w:rFonts w:ascii="Arial" w:hAnsi="Arial" w:cs="Arial"/>
        </w:rPr>
        <w:t>for disability</w:t>
      </w:r>
      <w:r w:rsidR="00492E3C" w:rsidRPr="00704432">
        <w:rPr>
          <w:rFonts w:ascii="Arial" w:hAnsi="Arial" w:cs="Arial"/>
        </w:rPr>
        <w:t xml:space="preserve"> and non-disability reasons</w:t>
      </w:r>
      <w:r w:rsidR="00593202" w:rsidRPr="00704432">
        <w:rPr>
          <w:rFonts w:ascii="Arial" w:hAnsi="Arial" w:cs="Arial"/>
        </w:rPr>
        <w:t xml:space="preserve"> including:</w:t>
      </w:r>
    </w:p>
    <w:p w14:paraId="54B6C420" w14:textId="28213CA5" w:rsidR="00F12B58" w:rsidRPr="00704432" w:rsidRDefault="00704432" w:rsidP="00704432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color w:val="000000"/>
        </w:rPr>
        <w:t xml:space="preserve">• </w:t>
      </w:r>
      <w:r w:rsidR="00E83526" w:rsidRPr="00704432">
        <w:rPr>
          <w:rFonts w:ascii="Arial" w:eastAsia="Times New Roman" w:hAnsi="Arial" w:cs="Arial"/>
          <w:bCs/>
          <w:color w:val="000000"/>
        </w:rPr>
        <w:t>The expanded definition of disability</w:t>
      </w:r>
      <w:r w:rsidR="008B38EF" w:rsidRPr="00704432">
        <w:rPr>
          <w:rFonts w:ascii="Arial" w:eastAsia="Times New Roman" w:hAnsi="Arial" w:cs="Arial"/>
          <w:bCs/>
          <w:color w:val="000000"/>
        </w:rPr>
        <w:t xml:space="preserve"> and r</w:t>
      </w:r>
      <w:r w:rsidR="003A4980" w:rsidRPr="00704432">
        <w:rPr>
          <w:rFonts w:ascii="Arial" w:eastAsia="Times New Roman" w:hAnsi="Arial" w:cs="Arial"/>
          <w:bCs/>
          <w:color w:val="000000"/>
        </w:rPr>
        <w:t xml:space="preserve">eplacing “medical or other special dietary needs” with </w:t>
      </w:r>
      <w:r w:rsidR="004F34A4" w:rsidRPr="00704432">
        <w:rPr>
          <w:rFonts w:ascii="Arial" w:eastAsia="Times New Roman" w:hAnsi="Arial" w:cs="Arial"/>
          <w:bCs/>
          <w:color w:val="000000"/>
        </w:rPr>
        <w:t>“reasonable modifications for disability requests” and</w:t>
      </w:r>
      <w:r w:rsidR="002D5368" w:rsidRPr="00704432">
        <w:rPr>
          <w:rFonts w:ascii="Arial" w:eastAsia="Times New Roman" w:hAnsi="Arial" w:cs="Arial"/>
          <w:bCs/>
          <w:color w:val="000000"/>
        </w:rPr>
        <w:t xml:space="preserve"> “variations for non-disability requests” with variations for cultural, ethical, Trib</w:t>
      </w:r>
      <w:r w:rsidR="00AC7784">
        <w:rPr>
          <w:rFonts w:ascii="Arial" w:eastAsia="Times New Roman" w:hAnsi="Arial" w:cs="Arial"/>
          <w:bCs/>
          <w:color w:val="000000"/>
        </w:rPr>
        <w:t>a</w:t>
      </w:r>
      <w:r w:rsidR="002D5368" w:rsidRPr="00704432">
        <w:rPr>
          <w:rFonts w:ascii="Arial" w:eastAsia="Times New Roman" w:hAnsi="Arial" w:cs="Arial"/>
          <w:bCs/>
          <w:color w:val="000000"/>
        </w:rPr>
        <w:t xml:space="preserve">l, and religious preferences. </w:t>
      </w:r>
      <w:r w:rsidR="004F34A4" w:rsidRPr="00704432">
        <w:rPr>
          <w:rFonts w:ascii="Arial" w:eastAsia="Times New Roman" w:hAnsi="Arial" w:cs="Arial"/>
          <w:bCs/>
          <w:color w:val="000000"/>
        </w:rPr>
        <w:t xml:space="preserve"> </w:t>
      </w:r>
      <w:bookmarkStart w:id="1" w:name="_Hlk33544946"/>
      <w:r w:rsidR="00F12B58" w:rsidRPr="00704432">
        <w:rPr>
          <w:rFonts w:ascii="Arial" w:eastAsia="Times New Roman" w:hAnsi="Arial" w:cs="Arial"/>
          <w:bCs/>
          <w:color w:val="000000"/>
        </w:rPr>
        <w:t>Clarification that a medical statement is only required for accommodations that fall outside the meal patterns.</w:t>
      </w:r>
      <w:bookmarkEnd w:id="1"/>
    </w:p>
    <w:p w14:paraId="6FC0EE99" w14:textId="77777777" w:rsidR="00704432" w:rsidRDefault="00704432" w:rsidP="00704432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color w:val="000000"/>
        </w:rPr>
        <w:t xml:space="preserve">• </w:t>
      </w:r>
      <w:r w:rsidR="00593202" w:rsidRPr="00704432">
        <w:rPr>
          <w:rFonts w:ascii="Arial" w:eastAsia="Times New Roman" w:hAnsi="Arial" w:cs="Arial"/>
          <w:bCs/>
          <w:color w:val="000000"/>
        </w:rPr>
        <w:t>Maintaining nutrition standards for fluid milk substitutions.</w:t>
      </w:r>
    </w:p>
    <w:p w14:paraId="0BC9F9F6" w14:textId="494C05BD" w:rsidR="00704432" w:rsidRDefault="00704432" w:rsidP="0058204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C722A1">
        <w:rPr>
          <w:rFonts w:ascii="Arial" w:eastAsia="Times New Roman" w:hAnsi="Arial" w:cs="Arial"/>
          <w:bCs/>
          <w:color w:val="000000"/>
        </w:rPr>
        <w:t>Adding</w:t>
      </w:r>
      <w:r w:rsidR="00DA612D">
        <w:rPr>
          <w:rFonts w:ascii="Arial" w:eastAsia="Times New Roman" w:hAnsi="Arial" w:cs="Arial"/>
          <w:bCs/>
          <w:color w:val="000000"/>
        </w:rPr>
        <w:t xml:space="preserve"> </w:t>
      </w:r>
      <w:r w:rsidR="005A41D7">
        <w:rPr>
          <w:rFonts w:ascii="Arial" w:eastAsia="Times New Roman" w:hAnsi="Arial" w:cs="Arial"/>
          <w:bCs/>
          <w:color w:val="000000"/>
        </w:rPr>
        <w:t xml:space="preserve">the </w:t>
      </w:r>
      <w:r w:rsidR="00A35D86" w:rsidRPr="00704432">
        <w:rPr>
          <w:rFonts w:ascii="Arial" w:eastAsia="Times New Roman" w:hAnsi="Arial" w:cs="Arial"/>
          <w:bCs/>
          <w:color w:val="000000"/>
        </w:rPr>
        <w:t xml:space="preserve">expansion of </w:t>
      </w:r>
      <w:r w:rsidR="00CA5470" w:rsidRPr="00704432">
        <w:rPr>
          <w:rFonts w:ascii="Arial" w:eastAsia="Times New Roman" w:hAnsi="Arial" w:cs="Arial"/>
          <w:bCs/>
          <w:color w:val="000000"/>
        </w:rPr>
        <w:t>state licensed</w:t>
      </w:r>
      <w:r w:rsidR="00A35D86" w:rsidRPr="00704432">
        <w:rPr>
          <w:rFonts w:ascii="Arial" w:eastAsia="Times New Roman" w:hAnsi="Arial" w:cs="Arial"/>
          <w:bCs/>
          <w:color w:val="000000"/>
        </w:rPr>
        <w:t xml:space="preserve"> </w:t>
      </w:r>
      <w:r w:rsidR="00CA5470" w:rsidRPr="00704432">
        <w:rPr>
          <w:rFonts w:ascii="Arial" w:eastAsia="Times New Roman" w:hAnsi="Arial" w:cs="Arial"/>
          <w:bCs/>
          <w:color w:val="000000"/>
        </w:rPr>
        <w:t>healthcare</w:t>
      </w:r>
      <w:r w:rsidR="00A35D86" w:rsidRPr="00704432">
        <w:rPr>
          <w:rFonts w:ascii="Arial" w:eastAsia="Times New Roman" w:hAnsi="Arial" w:cs="Arial"/>
          <w:bCs/>
          <w:color w:val="000000"/>
        </w:rPr>
        <w:t xml:space="preserve"> professionals </w:t>
      </w:r>
      <w:r w:rsidR="003C2D8A" w:rsidRPr="00704432">
        <w:rPr>
          <w:rFonts w:ascii="Arial" w:eastAsia="Times New Roman" w:hAnsi="Arial" w:cs="Arial"/>
          <w:bCs/>
          <w:color w:val="000000"/>
        </w:rPr>
        <w:t xml:space="preserve">who are authorized to write prescriptions </w:t>
      </w:r>
      <w:r w:rsidR="00A35D86" w:rsidRPr="00704432">
        <w:rPr>
          <w:rFonts w:ascii="Arial" w:eastAsia="Times New Roman" w:hAnsi="Arial" w:cs="Arial"/>
          <w:bCs/>
          <w:color w:val="000000"/>
        </w:rPr>
        <w:t xml:space="preserve">to include </w:t>
      </w:r>
      <w:r w:rsidR="00CA5470" w:rsidRPr="00704432">
        <w:rPr>
          <w:rFonts w:ascii="Arial" w:eastAsia="Times New Roman" w:hAnsi="Arial" w:cs="Arial"/>
          <w:bCs/>
          <w:color w:val="000000"/>
        </w:rPr>
        <w:t>licensed nurse practitioners and licensed physicians</w:t>
      </w:r>
      <w:r w:rsidR="005A41D7">
        <w:rPr>
          <w:rFonts w:ascii="Arial" w:eastAsia="Times New Roman" w:hAnsi="Arial" w:cs="Arial"/>
          <w:bCs/>
          <w:color w:val="000000"/>
        </w:rPr>
        <w:t xml:space="preserve"> into regulation</w:t>
      </w:r>
      <w:r w:rsidR="00A85A52" w:rsidRPr="00704432">
        <w:rPr>
          <w:rFonts w:ascii="Arial" w:eastAsia="Times New Roman" w:hAnsi="Arial" w:cs="Arial"/>
          <w:bCs/>
          <w:color w:val="000000"/>
        </w:rPr>
        <w:t xml:space="preserve">. However, we </w:t>
      </w:r>
      <w:r w:rsidR="00596EBC" w:rsidRPr="00704432">
        <w:rPr>
          <w:rFonts w:ascii="Arial" w:eastAsia="Times New Roman" w:hAnsi="Arial" w:cs="Arial"/>
          <w:bCs/>
          <w:color w:val="000000"/>
        </w:rPr>
        <w:t>d</w:t>
      </w:r>
      <w:r w:rsidR="003C2D8A" w:rsidRPr="00704432">
        <w:rPr>
          <w:rFonts w:ascii="Arial" w:eastAsia="Times New Roman" w:hAnsi="Arial" w:cs="Arial"/>
          <w:bCs/>
          <w:color w:val="000000"/>
        </w:rPr>
        <w:t xml:space="preserve">o not support </w:t>
      </w:r>
      <w:r w:rsidR="00A85A52" w:rsidRPr="00704432">
        <w:rPr>
          <w:rFonts w:ascii="Arial" w:eastAsia="Times New Roman" w:hAnsi="Arial" w:cs="Arial"/>
          <w:bCs/>
          <w:color w:val="000000"/>
        </w:rPr>
        <w:t>a</w:t>
      </w:r>
      <w:r w:rsidR="003C2D8A" w:rsidRPr="00704432">
        <w:rPr>
          <w:rFonts w:ascii="Arial" w:eastAsia="Times New Roman" w:hAnsi="Arial" w:cs="Arial"/>
          <w:bCs/>
          <w:color w:val="000000"/>
        </w:rPr>
        <w:t xml:space="preserve"> further </w:t>
      </w:r>
      <w:r w:rsidR="00FA43E0" w:rsidRPr="00704432">
        <w:rPr>
          <w:rFonts w:ascii="Arial" w:eastAsia="Times New Roman" w:hAnsi="Arial" w:cs="Arial"/>
          <w:bCs/>
          <w:color w:val="000000"/>
        </w:rPr>
        <w:t>expan</w:t>
      </w:r>
      <w:r w:rsidR="00A85A52" w:rsidRPr="00704432">
        <w:rPr>
          <w:rFonts w:ascii="Arial" w:eastAsia="Times New Roman" w:hAnsi="Arial" w:cs="Arial"/>
          <w:bCs/>
          <w:color w:val="000000"/>
        </w:rPr>
        <w:t>ded definition</w:t>
      </w:r>
      <w:r w:rsidR="003C2D8A" w:rsidRPr="00704432">
        <w:rPr>
          <w:rFonts w:ascii="Arial" w:eastAsia="Times New Roman" w:hAnsi="Arial" w:cs="Arial"/>
          <w:bCs/>
          <w:color w:val="000000"/>
        </w:rPr>
        <w:t xml:space="preserve"> to include</w:t>
      </w:r>
      <w:r w:rsidR="00FA43E0" w:rsidRPr="00704432">
        <w:rPr>
          <w:rFonts w:ascii="Arial" w:eastAsia="Times New Roman" w:hAnsi="Arial" w:cs="Arial"/>
          <w:bCs/>
          <w:color w:val="000000"/>
        </w:rPr>
        <w:t xml:space="preserve"> licensed professionals who are not </w:t>
      </w:r>
      <w:r w:rsidR="00A85A52" w:rsidRPr="00704432">
        <w:rPr>
          <w:rFonts w:ascii="Arial" w:eastAsia="Times New Roman" w:hAnsi="Arial" w:cs="Arial"/>
          <w:bCs/>
          <w:color w:val="000000"/>
        </w:rPr>
        <w:t xml:space="preserve">otherwise </w:t>
      </w:r>
      <w:r w:rsidR="00FA43E0" w:rsidRPr="00704432">
        <w:rPr>
          <w:rFonts w:ascii="Arial" w:eastAsia="Times New Roman" w:hAnsi="Arial" w:cs="Arial"/>
          <w:bCs/>
          <w:color w:val="000000"/>
        </w:rPr>
        <w:t>authorized to write medical prescriptions</w:t>
      </w:r>
      <w:r w:rsidR="00A85A52" w:rsidRPr="00704432">
        <w:rPr>
          <w:rFonts w:ascii="Arial" w:eastAsia="Times New Roman" w:hAnsi="Arial" w:cs="Arial"/>
          <w:bCs/>
          <w:color w:val="000000"/>
        </w:rPr>
        <w:t>. A</w:t>
      </w:r>
      <w:r w:rsidR="00E36BB0" w:rsidRPr="00704432">
        <w:rPr>
          <w:rFonts w:ascii="Arial" w:eastAsia="Times New Roman" w:hAnsi="Arial" w:cs="Arial"/>
          <w:bCs/>
          <w:color w:val="000000"/>
        </w:rPr>
        <w:t xml:space="preserve"> state licensed healthcare professional is the appropriate </w:t>
      </w:r>
      <w:r w:rsidR="00A85A52" w:rsidRPr="00704432">
        <w:rPr>
          <w:rFonts w:ascii="Arial" w:eastAsia="Times New Roman" w:hAnsi="Arial" w:cs="Arial"/>
          <w:bCs/>
          <w:color w:val="000000"/>
        </w:rPr>
        <w:t>level</w:t>
      </w:r>
      <w:r w:rsidR="00E36BB0" w:rsidRPr="00704432">
        <w:rPr>
          <w:rFonts w:ascii="Arial" w:eastAsia="Times New Roman" w:hAnsi="Arial" w:cs="Arial"/>
          <w:bCs/>
          <w:color w:val="000000"/>
        </w:rPr>
        <w:t xml:space="preserve"> </w:t>
      </w:r>
      <w:r w:rsidR="00A85A52" w:rsidRPr="00704432">
        <w:rPr>
          <w:rFonts w:ascii="Arial" w:eastAsia="Times New Roman" w:hAnsi="Arial" w:cs="Arial"/>
          <w:bCs/>
          <w:color w:val="000000"/>
        </w:rPr>
        <w:t xml:space="preserve">of medical authority </w:t>
      </w:r>
      <w:r w:rsidR="00E36BB0" w:rsidRPr="00704432">
        <w:rPr>
          <w:rFonts w:ascii="Arial" w:eastAsia="Times New Roman" w:hAnsi="Arial" w:cs="Arial"/>
          <w:bCs/>
          <w:color w:val="000000"/>
        </w:rPr>
        <w:t xml:space="preserve">to ensure a child’s </w:t>
      </w:r>
      <w:r w:rsidR="00A8034A" w:rsidRPr="00704432">
        <w:rPr>
          <w:rFonts w:ascii="Arial" w:eastAsia="Times New Roman" w:hAnsi="Arial" w:cs="Arial"/>
          <w:bCs/>
          <w:color w:val="000000"/>
        </w:rPr>
        <w:t>health</w:t>
      </w:r>
      <w:r w:rsidR="00A85A52" w:rsidRPr="00704432">
        <w:rPr>
          <w:rFonts w:ascii="Arial" w:eastAsia="Times New Roman" w:hAnsi="Arial" w:cs="Arial"/>
          <w:bCs/>
          <w:color w:val="000000"/>
        </w:rPr>
        <w:t>.</w:t>
      </w:r>
      <w:r w:rsidR="00A8034A" w:rsidRPr="00704432">
        <w:rPr>
          <w:rFonts w:ascii="Arial" w:eastAsia="Times New Roman" w:hAnsi="Arial" w:cs="Arial"/>
          <w:bCs/>
          <w:color w:val="000000"/>
        </w:rPr>
        <w:t xml:space="preserve"> </w:t>
      </w:r>
    </w:p>
    <w:p w14:paraId="2984251D" w14:textId="47F136A4" w:rsidR="00F93647" w:rsidRPr="00704432" w:rsidRDefault="00704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D6AAB" w:rsidRPr="00704432">
        <w:rPr>
          <w:rFonts w:ascii="Arial" w:hAnsi="Arial" w:cs="Arial"/>
        </w:rPr>
        <w:t>W</w:t>
      </w:r>
      <w:r w:rsidR="00596E57" w:rsidRPr="0070443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DO NOT SUPPORT</w:t>
      </w:r>
      <w:r w:rsidR="00596E57" w:rsidRPr="00704432">
        <w:rPr>
          <w:rFonts w:ascii="Arial" w:hAnsi="Arial" w:cs="Arial"/>
        </w:rPr>
        <w:t xml:space="preserve"> </w:t>
      </w:r>
      <w:r w:rsidR="00F06739" w:rsidRPr="00704432">
        <w:rPr>
          <w:rFonts w:ascii="Arial" w:hAnsi="Arial" w:cs="Arial"/>
        </w:rPr>
        <w:t>the inclusion of grain-based desserts in the Child and Adult Care Food Program because:</w:t>
      </w:r>
    </w:p>
    <w:p w14:paraId="4AF0A5E1" w14:textId="18412D5B" w:rsidR="00F06739" w:rsidRPr="00704432" w:rsidRDefault="00704432" w:rsidP="00704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7731F" w:rsidRPr="00704432">
        <w:rPr>
          <w:rFonts w:ascii="Arial" w:hAnsi="Arial" w:cs="Arial"/>
        </w:rPr>
        <w:t xml:space="preserve">Allowing </w:t>
      </w:r>
      <w:r w:rsidR="00906AC7" w:rsidRPr="00704432">
        <w:rPr>
          <w:rFonts w:ascii="Arial" w:hAnsi="Arial" w:cs="Arial"/>
        </w:rPr>
        <w:t>grain-based</w:t>
      </w:r>
      <w:r w:rsidR="0007731F" w:rsidRPr="00704432">
        <w:rPr>
          <w:rFonts w:ascii="Arial" w:hAnsi="Arial" w:cs="Arial"/>
        </w:rPr>
        <w:t xml:space="preserve"> desserts in the CACFP are not </w:t>
      </w:r>
      <w:proofErr w:type="spellStart"/>
      <w:r w:rsidR="0007731F" w:rsidRPr="00704432">
        <w:rPr>
          <w:rFonts w:ascii="Arial" w:hAnsi="Arial" w:cs="Arial"/>
        </w:rPr>
        <w:t>inline</w:t>
      </w:r>
      <w:proofErr w:type="spellEnd"/>
      <w:r w:rsidR="0007731F" w:rsidRPr="00704432">
        <w:rPr>
          <w:rFonts w:ascii="Arial" w:hAnsi="Arial" w:cs="Arial"/>
        </w:rPr>
        <w:t xml:space="preserve"> with the current dietary recommendations of </w:t>
      </w:r>
      <w:r w:rsidR="00A85A52" w:rsidRPr="00704432">
        <w:rPr>
          <w:rFonts w:ascii="Arial" w:hAnsi="Arial" w:cs="Arial"/>
        </w:rPr>
        <w:t>“</w:t>
      </w:r>
      <w:r w:rsidR="0007731F" w:rsidRPr="00704432">
        <w:rPr>
          <w:rFonts w:ascii="Arial" w:hAnsi="Arial" w:cs="Arial"/>
        </w:rPr>
        <w:t>no more than 10% of a child’s daily calories should come from added sugars.</w:t>
      </w:r>
      <w:r w:rsidR="00A85A52" w:rsidRPr="00704432">
        <w:rPr>
          <w:rFonts w:ascii="Arial" w:hAnsi="Arial" w:cs="Arial"/>
        </w:rPr>
        <w:t>”</w:t>
      </w:r>
      <w:r w:rsidR="00906AC7" w:rsidRPr="00704432">
        <w:rPr>
          <w:rFonts w:ascii="Arial" w:hAnsi="Arial" w:cs="Arial"/>
        </w:rPr>
        <w:t xml:space="preserve"> The World Health Organization indicates that 5% or less of daily calories from added sugars would provide additional health benefits.</w:t>
      </w:r>
    </w:p>
    <w:p w14:paraId="7BBADB6C" w14:textId="28D304FB" w:rsidR="00A85A52" w:rsidRPr="00704432" w:rsidRDefault="00704432" w:rsidP="00704432">
      <w:pPr>
        <w:rPr>
          <w:rFonts w:ascii="Arial" w:hAnsi="Arial" w:cs="Arial"/>
        </w:rPr>
      </w:pPr>
      <w:r>
        <w:rPr>
          <w:rFonts w:ascii="Arial" w:hAnsi="Arial" w:cs="Arial"/>
        </w:rPr>
        <w:t>• </w:t>
      </w:r>
      <w:r w:rsidR="00BF7E38" w:rsidRPr="00704432">
        <w:rPr>
          <w:rFonts w:ascii="Arial" w:hAnsi="Arial" w:cs="Arial"/>
        </w:rPr>
        <w:t>We have</w:t>
      </w:r>
      <w:r w:rsidR="00A85A52" w:rsidRPr="00704432">
        <w:rPr>
          <w:rFonts w:ascii="Arial" w:hAnsi="Arial" w:cs="Arial"/>
        </w:rPr>
        <w:t xml:space="preserve"> </w:t>
      </w:r>
      <w:r w:rsidR="00BF7E38" w:rsidRPr="00704432">
        <w:rPr>
          <w:rFonts w:ascii="Arial" w:hAnsi="Arial" w:cs="Arial"/>
        </w:rPr>
        <w:t>successfully</w:t>
      </w:r>
      <w:r w:rsidR="00A85A52" w:rsidRPr="00704432">
        <w:rPr>
          <w:rFonts w:ascii="Arial" w:hAnsi="Arial" w:cs="Arial"/>
        </w:rPr>
        <w:t xml:space="preserve"> train</w:t>
      </w:r>
      <w:r w:rsidR="00BF7E38" w:rsidRPr="00704432">
        <w:rPr>
          <w:rFonts w:ascii="Arial" w:hAnsi="Arial" w:cs="Arial"/>
        </w:rPr>
        <w:t>ed</w:t>
      </w:r>
      <w:r w:rsidR="00A85A52" w:rsidRPr="00704432">
        <w:rPr>
          <w:rFonts w:ascii="Arial" w:hAnsi="Arial" w:cs="Arial"/>
        </w:rPr>
        <w:t xml:space="preserve"> the field to </w:t>
      </w:r>
      <w:r w:rsidR="00BF7E38" w:rsidRPr="00704432">
        <w:rPr>
          <w:rFonts w:ascii="Arial" w:hAnsi="Arial" w:cs="Arial"/>
        </w:rPr>
        <w:t>meet this</w:t>
      </w:r>
      <w:r w:rsidR="00A85A52" w:rsidRPr="00704432">
        <w:rPr>
          <w:rFonts w:ascii="Arial" w:hAnsi="Arial" w:cs="Arial"/>
        </w:rPr>
        <w:t xml:space="preserve"> healthier standard for grains</w:t>
      </w:r>
      <w:r w:rsidR="00BF7E38" w:rsidRPr="00704432">
        <w:rPr>
          <w:rFonts w:ascii="Arial" w:hAnsi="Arial" w:cs="Arial"/>
        </w:rPr>
        <w:t xml:space="preserve"> through CACFP</w:t>
      </w:r>
      <w:r w:rsidR="00A85A52" w:rsidRPr="00704432">
        <w:rPr>
          <w:rFonts w:ascii="Arial" w:hAnsi="Arial" w:cs="Arial"/>
        </w:rPr>
        <w:t>.</w:t>
      </w:r>
    </w:p>
    <w:p w14:paraId="138C2E3C" w14:textId="1B4BB061" w:rsidR="00906AC7" w:rsidRPr="00704432" w:rsidRDefault="00704432" w:rsidP="00704432">
      <w:pPr>
        <w:rPr>
          <w:rFonts w:ascii="Arial" w:hAnsi="Arial" w:cs="Arial"/>
        </w:rPr>
      </w:pPr>
      <w:r>
        <w:rPr>
          <w:rFonts w:ascii="Arial" w:hAnsi="Arial" w:cs="Arial"/>
        </w:rPr>
        <w:t>• </w:t>
      </w:r>
      <w:r w:rsidR="00A85A52" w:rsidRPr="00704432">
        <w:rPr>
          <w:rFonts w:ascii="Arial" w:hAnsi="Arial" w:cs="Arial"/>
        </w:rPr>
        <w:t>C</w:t>
      </w:r>
      <w:r w:rsidR="001755FD" w:rsidRPr="00704432">
        <w:rPr>
          <w:rFonts w:ascii="Arial" w:hAnsi="Arial" w:cs="Arial"/>
        </w:rPr>
        <w:t xml:space="preserve">hanges to allowable grain-based desserts would create confusion </w:t>
      </w:r>
      <w:r w:rsidR="00000C9C" w:rsidRPr="00704432">
        <w:rPr>
          <w:rFonts w:ascii="Arial" w:hAnsi="Arial" w:cs="Arial"/>
        </w:rPr>
        <w:t xml:space="preserve">for </w:t>
      </w:r>
      <w:r w:rsidR="00A85A52" w:rsidRPr="00704432">
        <w:rPr>
          <w:rFonts w:ascii="Arial" w:hAnsi="Arial" w:cs="Arial"/>
        </w:rPr>
        <w:t>the CACFP community.</w:t>
      </w:r>
    </w:p>
    <w:p w14:paraId="7673E9BB" w14:textId="05A99DE0" w:rsidR="00596EBC" w:rsidRPr="00BF7E38" w:rsidRDefault="009703C3" w:rsidP="00F93647">
      <w:pPr>
        <w:rPr>
          <w:rFonts w:ascii="Arial" w:hAnsi="Arial" w:cs="Arial"/>
        </w:rPr>
      </w:pPr>
      <w:r w:rsidRPr="00BF7E38">
        <w:rPr>
          <w:rFonts w:ascii="Arial" w:hAnsi="Arial" w:cs="Arial"/>
          <w:highlight w:val="yellow"/>
        </w:rPr>
        <w:t>[Name of organization]</w:t>
      </w:r>
      <w:r w:rsidR="00F93647" w:rsidRPr="00BF7E38">
        <w:rPr>
          <w:rFonts w:ascii="Arial" w:hAnsi="Arial" w:cs="Arial"/>
        </w:rPr>
        <w:t xml:space="preserve"> commend</w:t>
      </w:r>
      <w:r w:rsidR="00930CC1" w:rsidRPr="00BF7E38">
        <w:rPr>
          <w:rFonts w:ascii="Arial" w:hAnsi="Arial" w:cs="Arial"/>
        </w:rPr>
        <w:t>s</w:t>
      </w:r>
      <w:r w:rsidR="00BF7E38" w:rsidRPr="00BF7E38">
        <w:rPr>
          <w:rFonts w:ascii="Arial" w:hAnsi="Arial" w:cs="Arial"/>
        </w:rPr>
        <w:t xml:space="preserve"> the</w:t>
      </w:r>
      <w:r w:rsidR="00F93647" w:rsidRPr="00BF7E38">
        <w:rPr>
          <w:rFonts w:ascii="Arial" w:hAnsi="Arial" w:cs="Arial"/>
        </w:rPr>
        <w:t xml:space="preserve"> USDA for its efforts</w:t>
      </w:r>
      <w:r w:rsidR="00BF7E38" w:rsidRPr="00BF7E38">
        <w:rPr>
          <w:rFonts w:ascii="Arial" w:hAnsi="Arial" w:cs="Arial"/>
        </w:rPr>
        <w:t xml:space="preserve"> to</w:t>
      </w:r>
      <w:r w:rsidR="00F93647" w:rsidRPr="00BF7E38">
        <w:rPr>
          <w:rFonts w:ascii="Arial" w:hAnsi="Arial" w:cs="Arial"/>
        </w:rPr>
        <w:t xml:space="preserve"> </w:t>
      </w:r>
      <w:r w:rsidR="001240CF" w:rsidRPr="00BF7E38">
        <w:rPr>
          <w:rFonts w:ascii="Arial" w:hAnsi="Arial" w:cs="Arial"/>
        </w:rPr>
        <w:t>simplify the meal pattern and monitoring requirements by including optional flexibilities</w:t>
      </w:r>
      <w:r w:rsidR="00F93647" w:rsidRPr="00BF7E38">
        <w:rPr>
          <w:rFonts w:ascii="Arial" w:hAnsi="Arial" w:cs="Arial"/>
        </w:rPr>
        <w:t xml:space="preserve">. Please contact </w:t>
      </w:r>
      <w:r w:rsidRPr="00933572">
        <w:rPr>
          <w:rFonts w:ascii="Arial" w:hAnsi="Arial" w:cs="Arial"/>
          <w:highlight w:val="yellow"/>
        </w:rPr>
        <w:t>[name and email address]</w:t>
      </w:r>
      <w:r w:rsidRPr="00BF7E38">
        <w:rPr>
          <w:rFonts w:ascii="Arial" w:hAnsi="Arial" w:cs="Arial"/>
        </w:rPr>
        <w:t xml:space="preserve"> with</w:t>
      </w:r>
      <w:r w:rsidR="00F93647" w:rsidRPr="00BF7E38">
        <w:rPr>
          <w:rFonts w:ascii="Arial" w:hAnsi="Arial" w:cs="Arial"/>
        </w:rPr>
        <w:t xml:space="preserve"> any questions or requests for additional information.</w:t>
      </w:r>
    </w:p>
    <w:p w14:paraId="0F5F1A72" w14:textId="6B30C7D8" w:rsidR="00596EBC" w:rsidRPr="00596EBC" w:rsidRDefault="00596EBC" w:rsidP="00596EBC">
      <w:pPr>
        <w:rPr>
          <w:rFonts w:ascii="Arial" w:hAnsi="Arial" w:cs="Arial"/>
        </w:rPr>
      </w:pPr>
      <w:r w:rsidRPr="00596EBC">
        <w:rPr>
          <w:rFonts w:ascii="Arial" w:hAnsi="Arial" w:cs="Arial"/>
        </w:rPr>
        <w:t>Respectfully,</w:t>
      </w:r>
    </w:p>
    <w:p w14:paraId="766E4BCC" w14:textId="244BF259" w:rsidR="00345C72" w:rsidRPr="00BF7E38" w:rsidRDefault="00596EBC">
      <w:pPr>
        <w:rPr>
          <w:rFonts w:ascii="Arial" w:hAnsi="Arial" w:cs="Arial"/>
          <w:sz w:val="24"/>
          <w:szCs w:val="24"/>
        </w:rPr>
      </w:pPr>
      <w:r w:rsidRPr="00596EBC">
        <w:rPr>
          <w:rFonts w:ascii="Arial" w:hAnsi="Arial" w:cs="Arial"/>
          <w:highlight w:val="yellow"/>
        </w:rPr>
        <w:t>[Make sure to include your name, organization (if applicable), city, and state.]</w:t>
      </w:r>
    </w:p>
    <w:sectPr w:rsidR="00345C72" w:rsidRPr="00BF7E38" w:rsidSect="00BF7E3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C766" w14:textId="77777777" w:rsidR="00A10826" w:rsidRDefault="00A10826" w:rsidP="00FA73FB">
      <w:pPr>
        <w:spacing w:after="0" w:line="240" w:lineRule="auto"/>
      </w:pPr>
      <w:r>
        <w:separator/>
      </w:r>
    </w:p>
  </w:endnote>
  <w:endnote w:type="continuationSeparator" w:id="0">
    <w:p w14:paraId="1E38D7B0" w14:textId="77777777" w:rsidR="00A10826" w:rsidRDefault="00A10826" w:rsidP="00FA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D682" w14:textId="77777777" w:rsidR="00A10826" w:rsidRDefault="00A10826" w:rsidP="00FA73FB">
      <w:pPr>
        <w:spacing w:after="0" w:line="240" w:lineRule="auto"/>
      </w:pPr>
      <w:r>
        <w:separator/>
      </w:r>
    </w:p>
  </w:footnote>
  <w:footnote w:type="continuationSeparator" w:id="0">
    <w:p w14:paraId="5A2A8200" w14:textId="77777777" w:rsidR="00A10826" w:rsidRDefault="00A10826" w:rsidP="00FA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E578" w14:textId="5510CA4C" w:rsidR="00582044" w:rsidRDefault="00582044" w:rsidP="00582044">
    <w:pPr>
      <w:pStyle w:val="Header"/>
      <w:jc w:val="center"/>
    </w:pPr>
    <w:r>
      <w:rPr>
        <w:rFonts w:ascii="Dotum" w:eastAsia="Dotum" w:hAnsi="Dotum"/>
        <w:b/>
        <w:noProof/>
      </w:rPr>
      <w:drawing>
        <wp:inline distT="0" distB="0" distL="0" distR="0" wp14:anchorId="002DB615" wp14:editId="0E755D75">
          <wp:extent cx="1590675" cy="46151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FP-Forum-Colour-Lr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33" cy="48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EB0"/>
    <w:multiLevelType w:val="multilevel"/>
    <w:tmpl w:val="28E89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D2E18E5"/>
    <w:multiLevelType w:val="hybridMultilevel"/>
    <w:tmpl w:val="A4967D3A"/>
    <w:lvl w:ilvl="0" w:tplc="1128A52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838C9"/>
    <w:multiLevelType w:val="hybridMultilevel"/>
    <w:tmpl w:val="9230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0B46"/>
    <w:multiLevelType w:val="hybridMultilevel"/>
    <w:tmpl w:val="5922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6124C"/>
    <w:multiLevelType w:val="multilevel"/>
    <w:tmpl w:val="C0703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3520EE1"/>
    <w:multiLevelType w:val="hybridMultilevel"/>
    <w:tmpl w:val="35BCD1EC"/>
    <w:lvl w:ilvl="0" w:tplc="0D668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CB1"/>
    <w:multiLevelType w:val="hybridMultilevel"/>
    <w:tmpl w:val="17E29E56"/>
    <w:lvl w:ilvl="0" w:tplc="5E2AD5A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600DA9"/>
    <w:multiLevelType w:val="hybridMultilevel"/>
    <w:tmpl w:val="7FA2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4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6"/>
  </w:num>
  <w:num w:numId="22">
    <w:abstractNumId w:val="0"/>
  </w:num>
  <w:num w:numId="23">
    <w:abstractNumId w:val="1"/>
  </w:num>
  <w:num w:numId="24">
    <w:abstractNumId w:val="3"/>
  </w:num>
  <w:num w:numId="25">
    <w:abstractNumId w:val="5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5B"/>
    <w:rsid w:val="00000C9C"/>
    <w:rsid w:val="00006A3E"/>
    <w:rsid w:val="00064EAC"/>
    <w:rsid w:val="0007731F"/>
    <w:rsid w:val="000823C5"/>
    <w:rsid w:val="000B3248"/>
    <w:rsid w:val="000C63E2"/>
    <w:rsid w:val="000D66C7"/>
    <w:rsid w:val="001041AA"/>
    <w:rsid w:val="00110C99"/>
    <w:rsid w:val="001155B5"/>
    <w:rsid w:val="00116183"/>
    <w:rsid w:val="001240CF"/>
    <w:rsid w:val="001240DD"/>
    <w:rsid w:val="00135643"/>
    <w:rsid w:val="001356C6"/>
    <w:rsid w:val="001755FD"/>
    <w:rsid w:val="00193EB9"/>
    <w:rsid w:val="0019457E"/>
    <w:rsid w:val="001A143F"/>
    <w:rsid w:val="001D5A7A"/>
    <w:rsid w:val="002D5368"/>
    <w:rsid w:val="00313191"/>
    <w:rsid w:val="00345C72"/>
    <w:rsid w:val="00385BA1"/>
    <w:rsid w:val="00390CF6"/>
    <w:rsid w:val="003A4980"/>
    <w:rsid w:val="003C2D8A"/>
    <w:rsid w:val="004509A4"/>
    <w:rsid w:val="00492E3C"/>
    <w:rsid w:val="004B3EC6"/>
    <w:rsid w:val="004E33CA"/>
    <w:rsid w:val="004F34A4"/>
    <w:rsid w:val="005350B1"/>
    <w:rsid w:val="00537BF9"/>
    <w:rsid w:val="00537DE3"/>
    <w:rsid w:val="00561936"/>
    <w:rsid w:val="00572A4B"/>
    <w:rsid w:val="00576219"/>
    <w:rsid w:val="00582044"/>
    <w:rsid w:val="00593202"/>
    <w:rsid w:val="00596E57"/>
    <w:rsid w:val="00596EBC"/>
    <w:rsid w:val="005A41D7"/>
    <w:rsid w:val="005B3EB2"/>
    <w:rsid w:val="005B3FDE"/>
    <w:rsid w:val="005C7D27"/>
    <w:rsid w:val="005E0B7C"/>
    <w:rsid w:val="006319BF"/>
    <w:rsid w:val="00632564"/>
    <w:rsid w:val="0064261D"/>
    <w:rsid w:val="006554E6"/>
    <w:rsid w:val="00664F58"/>
    <w:rsid w:val="00676A03"/>
    <w:rsid w:val="00695C42"/>
    <w:rsid w:val="006B0F10"/>
    <w:rsid w:val="006E776A"/>
    <w:rsid w:val="00704432"/>
    <w:rsid w:val="00722643"/>
    <w:rsid w:val="007329B4"/>
    <w:rsid w:val="00772720"/>
    <w:rsid w:val="007808E3"/>
    <w:rsid w:val="00787DC0"/>
    <w:rsid w:val="007A0C93"/>
    <w:rsid w:val="007B421E"/>
    <w:rsid w:val="007C059D"/>
    <w:rsid w:val="007D5543"/>
    <w:rsid w:val="008504F9"/>
    <w:rsid w:val="0085147F"/>
    <w:rsid w:val="008514F6"/>
    <w:rsid w:val="008658A8"/>
    <w:rsid w:val="00887A9A"/>
    <w:rsid w:val="00887C89"/>
    <w:rsid w:val="008943BF"/>
    <w:rsid w:val="008B38EF"/>
    <w:rsid w:val="008F62C3"/>
    <w:rsid w:val="00906AC7"/>
    <w:rsid w:val="00913779"/>
    <w:rsid w:val="00930C1E"/>
    <w:rsid w:val="00930CC1"/>
    <w:rsid w:val="00933572"/>
    <w:rsid w:val="00964534"/>
    <w:rsid w:val="009703C3"/>
    <w:rsid w:val="00986E94"/>
    <w:rsid w:val="009C7651"/>
    <w:rsid w:val="00A1008C"/>
    <w:rsid w:val="00A10826"/>
    <w:rsid w:val="00A121E7"/>
    <w:rsid w:val="00A318C0"/>
    <w:rsid w:val="00A35D86"/>
    <w:rsid w:val="00A569F8"/>
    <w:rsid w:val="00A614DC"/>
    <w:rsid w:val="00A8034A"/>
    <w:rsid w:val="00A8146B"/>
    <w:rsid w:val="00A82B33"/>
    <w:rsid w:val="00A85A52"/>
    <w:rsid w:val="00A92BBB"/>
    <w:rsid w:val="00AA4785"/>
    <w:rsid w:val="00AA747D"/>
    <w:rsid w:val="00AC7784"/>
    <w:rsid w:val="00AD6AAB"/>
    <w:rsid w:val="00AE18D1"/>
    <w:rsid w:val="00AE50A7"/>
    <w:rsid w:val="00AF381A"/>
    <w:rsid w:val="00B0036B"/>
    <w:rsid w:val="00B10B27"/>
    <w:rsid w:val="00B30B26"/>
    <w:rsid w:val="00B30D0A"/>
    <w:rsid w:val="00B51AE2"/>
    <w:rsid w:val="00BD71E5"/>
    <w:rsid w:val="00BF0A60"/>
    <w:rsid w:val="00BF7E38"/>
    <w:rsid w:val="00C12A00"/>
    <w:rsid w:val="00C30AB2"/>
    <w:rsid w:val="00C335F8"/>
    <w:rsid w:val="00C6255B"/>
    <w:rsid w:val="00C72003"/>
    <w:rsid w:val="00C722A1"/>
    <w:rsid w:val="00CA5470"/>
    <w:rsid w:val="00D073AD"/>
    <w:rsid w:val="00D15FFB"/>
    <w:rsid w:val="00D32559"/>
    <w:rsid w:val="00D951D3"/>
    <w:rsid w:val="00D96FAB"/>
    <w:rsid w:val="00DA612D"/>
    <w:rsid w:val="00E134E6"/>
    <w:rsid w:val="00E24D6D"/>
    <w:rsid w:val="00E30BEE"/>
    <w:rsid w:val="00E36BB0"/>
    <w:rsid w:val="00E83526"/>
    <w:rsid w:val="00EC4C00"/>
    <w:rsid w:val="00ED6F0B"/>
    <w:rsid w:val="00EF7245"/>
    <w:rsid w:val="00F06739"/>
    <w:rsid w:val="00F12B58"/>
    <w:rsid w:val="00F162AF"/>
    <w:rsid w:val="00F20F2C"/>
    <w:rsid w:val="00F23EF3"/>
    <w:rsid w:val="00F45F32"/>
    <w:rsid w:val="00F67826"/>
    <w:rsid w:val="00F7118D"/>
    <w:rsid w:val="00F93647"/>
    <w:rsid w:val="00FA43E0"/>
    <w:rsid w:val="00FA73FB"/>
    <w:rsid w:val="00FC2BA4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9E80"/>
  <w15:chartTrackingRefBased/>
  <w15:docId w15:val="{31025B81-2FB6-4A65-AE95-6BF5D45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255B"/>
  </w:style>
  <w:style w:type="paragraph" w:customStyle="1" w:styleId="Default">
    <w:name w:val="Default"/>
    <w:rsid w:val="00C625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3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FB"/>
  </w:style>
  <w:style w:type="paragraph" w:styleId="Footer">
    <w:name w:val="footer"/>
    <w:basedOn w:val="Normal"/>
    <w:link w:val="FooterChar"/>
    <w:uiPriority w:val="99"/>
    <w:unhideWhenUsed/>
    <w:rsid w:val="00FA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FB"/>
  </w:style>
  <w:style w:type="paragraph" w:customStyle="1" w:styleId="single-line">
    <w:name w:val="single-line"/>
    <w:basedOn w:val="Normal"/>
    <w:rsid w:val="00EF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-hover-present">
    <w:name w:val="citation-hover-present"/>
    <w:basedOn w:val="Normal"/>
    <w:rsid w:val="00EF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76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B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5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ralregister.gov/d/2020-0092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bookType xmlns="563800eb-12e9-466f-8101-09f4720b1487" xsi:nil="true"/>
    <Student_Groups xmlns="563800eb-12e9-466f-8101-09f4720b1487">
      <UserInfo>
        <DisplayName/>
        <AccountId xsi:nil="true"/>
        <AccountType/>
      </UserInfo>
    </Student_Groups>
    <AppVersion xmlns="563800eb-12e9-466f-8101-09f4720b1487" xsi:nil="true"/>
    <Owner xmlns="563800eb-12e9-466f-8101-09f4720b1487">
      <UserInfo>
        <DisplayName/>
        <AccountId xsi:nil="true"/>
        <AccountType/>
      </UserInfo>
    </Owner>
    <Students xmlns="563800eb-12e9-466f-8101-09f4720b1487">
      <UserInfo>
        <DisplayName/>
        <AccountId xsi:nil="true"/>
        <AccountType/>
      </UserInfo>
    </Students>
    <DefaultSectionNames xmlns="563800eb-12e9-466f-8101-09f4720b1487" xsi:nil="true"/>
    <Has_Teacher_Only_SectionGroup xmlns="563800eb-12e9-466f-8101-09f4720b1487" xsi:nil="true"/>
    <FolderType xmlns="563800eb-12e9-466f-8101-09f4720b1487" xsi:nil="true"/>
    <Invited_Teachers xmlns="563800eb-12e9-466f-8101-09f4720b1487" xsi:nil="true"/>
    <Invited_Students xmlns="563800eb-12e9-466f-8101-09f4720b1487" xsi:nil="true"/>
    <Is_Collaboration_Space_Locked xmlns="563800eb-12e9-466f-8101-09f4720b1487" xsi:nil="true"/>
    <Teachers xmlns="563800eb-12e9-466f-8101-09f4720b1487">
      <UserInfo>
        <DisplayName/>
        <AccountId xsi:nil="true"/>
        <AccountType/>
      </UserInfo>
    </Teachers>
    <Self_Registration_Enabled xmlns="563800eb-12e9-466f-8101-09f4720b1487" xsi:nil="true"/>
    <CultureName xmlns="563800eb-12e9-466f-8101-09f4720b14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0BE449FBD84399E9EBA67AE15DC8" ma:contentTypeVersion="29" ma:contentTypeDescription="Create a new document." ma:contentTypeScope="" ma:versionID="5d910b46ada9b03902e575e54c656b91">
  <xsd:schema xmlns:xsd="http://www.w3.org/2001/XMLSchema" xmlns:xs="http://www.w3.org/2001/XMLSchema" xmlns:p="http://schemas.microsoft.com/office/2006/metadata/properties" xmlns:ns1="http://schemas.microsoft.com/sharepoint/v3" xmlns:ns3="2d4a211c-4ef9-4ceb-b965-fcd4290e622a" xmlns:ns4="563800eb-12e9-466f-8101-09f4720b1487" targetNamespace="http://schemas.microsoft.com/office/2006/metadata/properties" ma:root="true" ma:fieldsID="dd8720da060fd9d6a01624b9bb329024" ns1:_="" ns3:_="" ns4:_="">
    <xsd:import namespace="http://schemas.microsoft.com/sharepoint/v3"/>
    <xsd:import namespace="2d4a211c-4ef9-4ceb-b965-fcd4290e622a"/>
    <xsd:import namespace="563800eb-12e9-466f-8101-09f4720b14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a211c-4ef9-4ceb-b965-fcd4290e62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00eb-12e9-466f-8101-09f4720b148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576265-42F6-412C-9D43-48D501ECDF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3800eb-12e9-466f-8101-09f4720b1487"/>
  </ds:schemaRefs>
</ds:datastoreItem>
</file>

<file path=customXml/itemProps2.xml><?xml version="1.0" encoding="utf-8"?>
<ds:datastoreItem xmlns:ds="http://schemas.openxmlformats.org/officeDocument/2006/customXml" ds:itemID="{34F34D52-F7ED-4C44-A441-183565D9F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4a211c-4ef9-4ceb-b965-fcd4290e622a"/>
    <ds:schemaRef ds:uri="563800eb-12e9-466f-8101-09f4720b1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E2BA9-D70B-487A-8DEB-1C58DAD6C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B3F78-BDDA-4741-B247-A5AFA98E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Jodi</dc:creator>
  <cp:keywords/>
  <dc:description/>
  <cp:lastModifiedBy>Kellie Konysky</cp:lastModifiedBy>
  <cp:revision>3</cp:revision>
  <dcterms:created xsi:type="dcterms:W3CDTF">2020-02-29T04:37:00Z</dcterms:created>
  <dcterms:modified xsi:type="dcterms:W3CDTF">2020-02-29T05:06:00Z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0x01010098F80BE449FBD84399E9EBA67AE15DC8</vt:lpwstr>
  </property>
</Properties>
</file>